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bookmarkStart w:colFirst="0" w:colLast="0" w:name="_2n988f69m9s7" w:id="0"/>
      <w:bookmarkEnd w:id="0"/>
      <w:r w:rsidDel="00000000" w:rsidR="00000000" w:rsidRPr="00000000">
        <w:rPr>
          <w:rFonts w:ascii="Arial" w:cs="Arial" w:eastAsia="Arial" w:hAnsi="Arial"/>
          <w:b w:val="1"/>
          <w:color w:val="000000"/>
          <w:sz w:val="23"/>
          <w:szCs w:val="23"/>
          <w:shd w:fill="cce4ff" w:val="clear"/>
          <w:rtl w:val="0"/>
        </w:rPr>
        <w:t xml:space="preserve">Формат разработки по описанию опыта использования «зеленой аксиомы» в совместной ОД.</w:t>
      </w: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shd w:fill="cce4ff" w:val="clear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3"/>
          <w:szCs w:val="23"/>
          <w:shd w:fill="cce4ff" w:val="clear"/>
          <w:rtl w:val="0"/>
        </w:rPr>
        <w:t xml:space="preserve">.Тема: </w:t>
      </w: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shd w:fill="cce4ff" w:val="clear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3"/>
          <w:szCs w:val="23"/>
          <w:shd w:fill="cce4ff" w:val="clear"/>
          <w:rtl w:val="0"/>
        </w:rPr>
        <w:t xml:space="preserve">Цель</w:t>
      </w: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shd w:fill="cce4ff" w:val="clear"/>
          <w:rtl w:val="0"/>
        </w:rPr>
        <w:t xml:space="preserve">3.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3"/>
          <w:szCs w:val="23"/>
          <w:shd w:fill="cce4ff" w:val="clear"/>
          <w:rtl w:val="0"/>
        </w:rPr>
        <w:t xml:space="preserve">Задачи из ФОП</w:t>
      </w: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shd w:fill="cce4ff" w:val="clear"/>
          <w:rtl w:val="0"/>
        </w:rPr>
        <w:t xml:space="preserve"> (их конкретизация с позиции «зеленых аксиом»)</w:t>
      </w: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shd w:fill="cce4ff" w:val="clear"/>
          <w:rtl w:val="0"/>
        </w:rPr>
        <w:t xml:space="preserve">4.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3"/>
          <w:szCs w:val="23"/>
          <w:shd w:fill="cce4ff" w:val="clear"/>
          <w:rtl w:val="0"/>
        </w:rPr>
        <w:t xml:space="preserve">Образовательные области</w:t>
      </w: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shd w:fill="cce4ff" w:val="clear"/>
          <w:rtl w:val="0"/>
        </w:rPr>
        <w:t xml:space="preserve">5.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3"/>
          <w:szCs w:val="23"/>
          <w:shd w:fill="cce4ff" w:val="clear"/>
          <w:rtl w:val="0"/>
        </w:rPr>
        <w:t xml:space="preserve">«Зеленая аксиома»:</w:t>
      </w: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shd w:fill="cce4ff" w:val="clear"/>
          <w:rtl w:val="0"/>
        </w:rPr>
        <w:t xml:space="preserve">- общая среда – общая судьба – общая ответственность;</w:t>
      </w: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shd w:fill="cce4ff" w:val="clear"/>
          <w:rtl w:val="0"/>
        </w:rPr>
        <w:t xml:space="preserve">- природа – род – Родина (сбережение культурного и природного наследия народов страны);</w:t>
      </w: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shd w:fill="cce4ff" w:val="clear"/>
          <w:rtl w:val="0"/>
        </w:rPr>
        <w:t xml:space="preserve">- культурное и природное разнообразие на Земле как основа устойчивого развития цивилизации; </w:t>
      </w: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shd w:fill="cce4ff" w:val="clear"/>
          <w:rtl w:val="0"/>
        </w:rPr>
        <w:t xml:space="preserve">- учимся мудрости у природы (законы сложных нелинейных самоорганизующихся систем, принципы биосферосовместимого образа жизни, природоподобные технологии);</w:t>
      </w: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shd w:fill="cce4ff" w:val="clear"/>
          <w:rtl w:val="0"/>
        </w:rPr>
        <w:t xml:space="preserve">- мера изменения окружающей природной среды и учет дефицитных ресурсов.</w:t>
      </w: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shd w:fill="cce4ff" w:val="clear"/>
          <w:rtl w:val="0"/>
        </w:rPr>
        <w:t xml:space="preserve">6.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3"/>
          <w:szCs w:val="23"/>
          <w:shd w:fill="cce4ff" w:val="clear"/>
          <w:rtl w:val="0"/>
        </w:rPr>
        <w:t xml:space="preserve">Ценности по программе воспитания</w:t>
      </w: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shd w:fill="cce4ff" w:val="clear"/>
          <w:rtl w:val="0"/>
        </w:rPr>
        <w:t xml:space="preserve">7.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3"/>
          <w:szCs w:val="23"/>
          <w:shd w:fill="cce4ff" w:val="clear"/>
          <w:rtl w:val="0"/>
        </w:rPr>
        <w:t xml:space="preserve">Вводная часть</w:t>
      </w: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shd w:fill="cce4ff" w:val="clear"/>
          <w:rtl w:val="0"/>
        </w:rPr>
        <w:t xml:space="preserve">: создание образовательной ситуации.</w:t>
      </w: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shd w:fill="cce4ff" w:val="clear"/>
          <w:rtl w:val="0"/>
        </w:rPr>
        <w:t xml:space="preserve">8.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3"/>
          <w:szCs w:val="23"/>
          <w:shd w:fill="cce4ff" w:val="clear"/>
          <w:rtl w:val="0"/>
        </w:rPr>
        <w:t xml:space="preserve">Основная часть</w:t>
      </w: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shd w:fill="cce4ff" w:val="clear"/>
          <w:rtl w:val="0"/>
        </w:rPr>
        <w:t xml:space="preserve">: (материал: мультфильм, рассказ воспитателя, показ презентации, игры, работа с мнемотаблицами и т.д.) Выделение «зелёной аксиомы» и вывод на ценности.</w:t>
      </w: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shd w:fill="cce4ff" w:val="clear"/>
          <w:rtl w:val="0"/>
        </w:rPr>
        <w:t xml:space="preserve">9.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3"/>
          <w:szCs w:val="23"/>
          <w:shd w:fill="cce4ff" w:val="clear"/>
          <w:rtl w:val="0"/>
        </w:rPr>
        <w:t xml:space="preserve">Практическая часть</w:t>
      </w: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shd w:fill="cce4ff" w:val="clear"/>
          <w:rtl w:val="0"/>
        </w:rPr>
        <w:t xml:space="preserve">: социальная акция, продукт детской деятельности</w:t>
      </w: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shd w:fill="cce4ff" w:val="clear"/>
          <w:rtl w:val="0"/>
        </w:rPr>
        <w:t xml:space="preserve">10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3"/>
          <w:szCs w:val="23"/>
          <w:shd w:fill="cce4ff" w:val="clear"/>
          <w:rtl w:val="0"/>
        </w:rPr>
        <w:t xml:space="preserve">.Рефлексия: </w:t>
      </w:r>
      <w:r w:rsidDel="00000000" w:rsidR="00000000" w:rsidRPr="00000000">
        <w:rPr>
          <w:rFonts w:ascii="Arial" w:cs="Arial" w:eastAsia="Arial" w:hAnsi="Arial"/>
          <w:color w:val="000000"/>
          <w:sz w:val="23"/>
          <w:szCs w:val="23"/>
          <w:shd w:fill="cce4ff" w:val="clear"/>
          <w:rtl w:val="0"/>
        </w:rPr>
        <w:t xml:space="preserve">символ той ценности, на которую вывела «зелёная аксиома».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