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Самые распространенные ошибки, допускаемые взрослыми при обучению детей чтению.</w:t>
      </w:r>
      <w:r w:rsidR="00F364D9" w:rsidRPr="00F364D9">
        <w:rPr>
          <w:noProof/>
        </w:rPr>
        <w:t xml:space="preserve"> </w:t>
      </w:r>
      <w:bookmarkStart w:id="0" w:name="_GoBack"/>
      <w:bookmarkEnd w:id="0"/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В основе обучения чтению – не буква, а звук.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Прежде чем показать ребенку новую букву, например</w:t>
      </w:r>
      <w:r w:rsidRPr="00B24F5D">
        <w:rPr>
          <w:bCs/>
          <w:color w:val="181818"/>
          <w:sz w:val="28"/>
          <w:szCs w:val="28"/>
        </w:rPr>
        <w:t>,</w:t>
      </w:r>
      <w:r w:rsidRPr="00B24F5D">
        <w:rPr>
          <w:bCs/>
          <w:color w:val="181818"/>
          <w:sz w:val="28"/>
          <w:szCs w:val="28"/>
        </w:rPr>
        <w:t xml:space="preserve"> М, следует научить его слышать звук [М] в слогах, словах, на протяжении всего периода обучения дома следует называть и звуки, и соответствующие им буквы ОДИНАКОВО – т. е. так, как звучит звук.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Возьмем, к примеру, звук [М]. Мы произносим отрывисто: М!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И букву М необходимо называть так же: М! Ни в коем случае не ЭМ,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ведь говоря ЭМ, мы произносим два звука – [Э] и [М]. Данное обстоятельство только дезориентирует детей.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Вторая грубая ошибка заключается в обучении побуквенному чтению,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т. е. ребенок сначала называет буквы слога: М! А! –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и только после этого читаем сам слог: МА.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Этот навык неправильного чтения очень стойкий и исправляется с большим трудом.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Правильное чтение – это чтение по слогам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(конечно, на начальном этапе).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И пусть в начале обучения ребенок сколь угодно долго читает (тянет) первую</w:t>
      </w:r>
      <w:r w:rsidRPr="00B24F5D">
        <w:rPr>
          <w:bCs/>
          <w:color w:val="181818"/>
          <w:sz w:val="28"/>
          <w:szCs w:val="28"/>
        </w:rPr>
        <w:t xml:space="preserve"> букву слога, пока не сообразит</w:t>
      </w:r>
      <w:r>
        <w:rPr>
          <w:bCs/>
          <w:color w:val="181818"/>
          <w:sz w:val="28"/>
          <w:szCs w:val="28"/>
        </w:rPr>
        <w:t xml:space="preserve">, </w:t>
      </w:r>
      <w:proofErr w:type="gramStart"/>
      <w:r>
        <w:rPr>
          <w:bCs/>
          <w:color w:val="181818"/>
          <w:sz w:val="28"/>
          <w:szCs w:val="28"/>
        </w:rPr>
        <w:t xml:space="preserve">какая </w:t>
      </w:r>
      <w:r w:rsidRPr="00B24F5D">
        <w:rPr>
          <w:bCs/>
          <w:color w:val="181818"/>
          <w:sz w:val="28"/>
          <w:szCs w:val="28"/>
        </w:rPr>
        <w:t>буква</w:t>
      </w:r>
      <w:proofErr w:type="gramEnd"/>
      <w:r w:rsidRPr="00B24F5D">
        <w:rPr>
          <w:bCs/>
          <w:color w:val="181818"/>
          <w:sz w:val="28"/>
          <w:szCs w:val="28"/>
        </w:rPr>
        <w:t xml:space="preserve"> следующая: МММА. Одновременно ребенок переводит пальчик (указку) с буквы на букву. Лишь бы он не останавливался после первой буквы!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Лишь бы он прочел слитно буквы слога!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B24F5D">
        <w:rPr>
          <w:bCs/>
          <w:color w:val="181818"/>
          <w:sz w:val="28"/>
          <w:szCs w:val="28"/>
        </w:rPr>
        <w:t>И еще, Уважаемые взрослые: не смешивайте, пожалуйста, понятия «звук» и «буква», когда учите ребенка читать.</w:t>
      </w:r>
    </w:p>
    <w:p w:rsidR="00B24F5D" w:rsidRPr="00B24F5D" w:rsidRDefault="00B24F5D" w:rsidP="00B24F5D">
      <w:pPr>
        <w:pStyle w:val="a3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DC2794" w:rsidRPr="00B24F5D" w:rsidRDefault="00DC2794"/>
    <w:sectPr w:rsidR="00DC2794" w:rsidRPr="00B2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0C"/>
    <w:rsid w:val="00A4600C"/>
    <w:rsid w:val="00B24F5D"/>
    <w:rsid w:val="00DC2794"/>
    <w:rsid w:val="00F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C356F-E9E1-4D33-8D1D-A5C8DFBC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2021-12-09T08:08:00Z</dcterms:created>
  <dcterms:modified xsi:type="dcterms:W3CDTF">2021-12-09T08:21:00Z</dcterms:modified>
</cp:coreProperties>
</file>